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82F" w:rsidRPr="00ED4809" w:rsidRDefault="00ED4809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D4809">
        <w:rPr>
          <w:rFonts w:ascii="Century Gothic" w:hAnsi="Century Gothic"/>
          <w:b/>
          <w:bCs/>
          <w:sz w:val="28"/>
          <w:szCs w:val="28"/>
        </w:rPr>
        <w:t>6.4.2: </w:t>
      </w:r>
      <w:r w:rsidRPr="00ED4809">
        <w:rPr>
          <w:rFonts w:ascii="Century Gothic" w:hAnsi="Century Gothic"/>
          <w:sz w:val="28"/>
          <w:szCs w:val="28"/>
        </w:rPr>
        <w:t>Funds / Grants received from government bodies/non-government and philanthropists during the last five years for development and maintenance of infrastructure (not c</w:t>
      </w:r>
      <w:r>
        <w:rPr>
          <w:rFonts w:ascii="Century Gothic" w:hAnsi="Century Gothic"/>
          <w:sz w:val="28"/>
          <w:szCs w:val="28"/>
        </w:rPr>
        <w:t>overed under Criteria III and V</w:t>
      </w:r>
      <w:r w:rsidRPr="00ED4809">
        <w:rPr>
          <w:rFonts w:ascii="Century Gothic" w:hAnsi="Century Gothic"/>
          <w:sz w:val="28"/>
          <w:szCs w:val="28"/>
        </w:rPr>
        <w:t>).</w:t>
      </w:r>
    </w:p>
    <w:p w:rsidR="00ED4809" w:rsidRPr="00ED4809" w:rsidRDefault="00ED4809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ED4809">
        <w:rPr>
          <w:rFonts w:ascii="Century Gothic" w:hAnsi="Century Gothic"/>
          <w:b/>
          <w:bCs/>
          <w:sz w:val="28"/>
          <w:szCs w:val="28"/>
        </w:rPr>
        <w:t>6.4.2.1: </w:t>
      </w:r>
      <w:r w:rsidRPr="00ED4809">
        <w:rPr>
          <w:rFonts w:ascii="Century Gothic" w:hAnsi="Century Gothic"/>
          <w:sz w:val="28"/>
          <w:szCs w:val="28"/>
        </w:rPr>
        <w:t>Total Grants received from government and non-government bodies and philanthropists for development and maintenance of infrastructure (not covered under Criteria III and V) year-wise during the last five years (INR in </w:t>
      </w:r>
      <w:r w:rsidRPr="00ED4809">
        <w:rPr>
          <w:rFonts w:ascii="Century Gothic" w:hAnsi="Century Gothic"/>
          <w:i/>
          <w:iCs/>
          <w:sz w:val="28"/>
          <w:szCs w:val="28"/>
        </w:rPr>
        <w:t>Lakhs</w:t>
      </w:r>
      <w:r w:rsidRPr="00ED4809">
        <w:rPr>
          <w:rFonts w:ascii="Century Gothic" w:hAnsi="Century Gothic"/>
          <w:sz w:val="28"/>
          <w:szCs w:val="28"/>
        </w:rPr>
        <w:t>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362"/>
        <w:gridCol w:w="1798"/>
      </w:tblGrid>
      <w:tr w:rsidR="004774E6" w:rsidRPr="00C77B8C" w:rsidTr="00145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ED4809">
              <w:rPr>
                <w:rFonts w:ascii="Century Gothic" w:hAnsi="Century Gothic"/>
                <w:sz w:val="28"/>
                <w:szCs w:val="28"/>
              </w:rPr>
              <w:t>4.2</w:t>
            </w:r>
          </w:p>
        </w:tc>
      </w:tr>
      <w:tr w:rsidR="00B510A6" w:rsidRPr="00B510A6" w:rsidTr="00145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  <w:vAlign w:val="center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  <w:gridSpan w:val="2"/>
            <w:vAlign w:val="center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  <w:vAlign w:val="center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45EA2" w:rsidRPr="00C77B8C" w:rsidTr="00145EA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:rsidR="00145EA2" w:rsidRPr="00894DA2" w:rsidRDefault="00145EA2" w:rsidP="00145EA2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  <w:vAlign w:val="center"/>
          </w:tcPr>
          <w:p w:rsidR="00145EA2" w:rsidRPr="00894DA2" w:rsidRDefault="00145EA2" w:rsidP="00145E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ED4809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Copy of the sanction letters received from government/ nongovernment bodies and philanthropists for development and maintenance of infrastructure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145EA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563C1"/>
                <w:sz w:val="24"/>
              </w:rPr>
            </w:pPr>
            <w:hyperlink r:id="rId9" w:history="1">
              <w:r w:rsidRPr="00145EA2">
                <w:rPr>
                  <w:rStyle w:val="Hyperlink"/>
                  <w:rFonts w:ascii="Calibri" w:hAnsi="Calibri" w:cs="Calibri"/>
                  <w:b/>
                  <w:bCs/>
                  <w:sz w:val="24"/>
                </w:rPr>
                <w:t>Click H</w:t>
              </w:r>
              <w:r w:rsidRPr="00145EA2">
                <w:rPr>
                  <w:rStyle w:val="Hyperlink"/>
                  <w:rFonts w:ascii="Calibri" w:hAnsi="Calibri" w:cs="Calibri"/>
                  <w:b/>
                  <w:bCs/>
                  <w:sz w:val="24"/>
                </w:rPr>
                <w:t>e</w:t>
              </w:r>
              <w:r w:rsidRPr="00145EA2">
                <w:rPr>
                  <w:rStyle w:val="Hyperlink"/>
                  <w:rFonts w:ascii="Calibri" w:hAnsi="Calibri" w:cs="Calibri"/>
                  <w:b/>
                  <w:bCs/>
                  <w:sz w:val="24"/>
                </w:rPr>
                <w:t>re</w:t>
              </w:r>
            </w:hyperlink>
          </w:p>
        </w:tc>
        <w:tc>
          <w:tcPr>
            <w:tcW w:w="1798" w:type="dxa"/>
            <w:vMerge w:val="restart"/>
            <w:vAlign w:val="center"/>
          </w:tcPr>
          <w:p w:rsidR="00145EA2" w:rsidRPr="006D30E7" w:rsidRDefault="00145EA2" w:rsidP="00145E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45EA2" w:rsidRPr="00C77B8C" w:rsidTr="00145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:rsidR="00145EA2" w:rsidRPr="00894DA2" w:rsidRDefault="00145EA2" w:rsidP="00145EA2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  <w:vAlign w:val="center"/>
          </w:tcPr>
          <w:p w:rsidR="00145EA2" w:rsidRPr="00ED4809" w:rsidRDefault="00145EA2" w:rsidP="00145E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145EA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563C1"/>
                <w:sz w:val="24"/>
                <w:u w:val="single"/>
              </w:rPr>
            </w:pPr>
            <w:hyperlink r:id="rId10" w:history="1"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>Click He</w:t>
              </w:r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>r</w:t>
              </w:r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>e</w:t>
              </w:r>
            </w:hyperlink>
          </w:p>
        </w:tc>
        <w:tc>
          <w:tcPr>
            <w:tcW w:w="1798" w:type="dxa"/>
            <w:vMerge/>
            <w:vAlign w:val="center"/>
          </w:tcPr>
          <w:p w:rsidR="00145EA2" w:rsidRPr="006D30E7" w:rsidRDefault="00145EA2" w:rsidP="00145E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45EA2" w:rsidRPr="00C77B8C" w:rsidTr="00145EA2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:rsidR="00145EA2" w:rsidRPr="00894DA2" w:rsidRDefault="00145EA2" w:rsidP="00145EA2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  <w:vAlign w:val="center"/>
          </w:tcPr>
          <w:p w:rsidR="00145EA2" w:rsidRPr="00ED4809" w:rsidRDefault="00145EA2" w:rsidP="00145E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145EA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563C1"/>
                <w:sz w:val="24"/>
                <w:u w:val="single"/>
              </w:rPr>
            </w:pPr>
            <w:hyperlink r:id="rId11" w:history="1"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>Click Here</w:t>
              </w:r>
            </w:hyperlink>
          </w:p>
        </w:tc>
        <w:tc>
          <w:tcPr>
            <w:tcW w:w="1798" w:type="dxa"/>
            <w:vMerge/>
            <w:vAlign w:val="center"/>
          </w:tcPr>
          <w:p w:rsidR="00145EA2" w:rsidRPr="006D30E7" w:rsidRDefault="00145EA2" w:rsidP="00145E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45EA2" w:rsidRPr="00C77B8C" w:rsidTr="00145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:rsidR="00145EA2" w:rsidRPr="00894DA2" w:rsidRDefault="00145EA2" w:rsidP="00145EA2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  <w:vAlign w:val="center"/>
          </w:tcPr>
          <w:p w:rsidR="00145EA2" w:rsidRPr="00ED4809" w:rsidRDefault="00145EA2" w:rsidP="00145E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145EA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1362" w:type="dxa"/>
            <w:vAlign w:val="center"/>
          </w:tcPr>
          <w:p w:rsidR="00145EA2" w:rsidRPr="00145EA2" w:rsidRDefault="00145EA2" w:rsidP="00145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563C1"/>
                <w:sz w:val="24"/>
                <w:u w:val="single"/>
              </w:rPr>
            </w:pPr>
            <w:hyperlink r:id="rId12" w:history="1"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>Clic</w:t>
              </w:r>
              <w:bookmarkStart w:id="0" w:name="_GoBack"/>
              <w:bookmarkEnd w:id="0"/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>k</w:t>
              </w:r>
              <w:r w:rsidRPr="00145EA2">
                <w:rPr>
                  <w:rStyle w:val="Hyperlink"/>
                  <w:rFonts w:ascii="Calibri" w:hAnsi="Calibri" w:cs="Calibri"/>
                  <w:b/>
                  <w:sz w:val="24"/>
                </w:rPr>
                <w:t xml:space="preserve"> Here</w:t>
              </w:r>
            </w:hyperlink>
          </w:p>
        </w:tc>
        <w:tc>
          <w:tcPr>
            <w:tcW w:w="1798" w:type="dxa"/>
            <w:vMerge/>
            <w:vAlign w:val="center"/>
          </w:tcPr>
          <w:p w:rsidR="00145EA2" w:rsidRPr="006D30E7" w:rsidRDefault="00145EA2" w:rsidP="00145E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3"/>
      <w:headerReference w:type="default" r:id="rId14"/>
      <w:headerReference w:type="firs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A5" w:rsidRDefault="00916AA5" w:rsidP="00207358">
      <w:pPr>
        <w:spacing w:after="0" w:line="240" w:lineRule="auto"/>
      </w:pPr>
      <w:r>
        <w:separator/>
      </w:r>
    </w:p>
  </w:endnote>
  <w:endnote w:type="continuationSeparator" w:id="0">
    <w:p w:rsidR="00916AA5" w:rsidRDefault="00916AA5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A5" w:rsidRDefault="00916AA5" w:rsidP="00207358">
      <w:pPr>
        <w:spacing w:after="0" w:line="240" w:lineRule="auto"/>
      </w:pPr>
      <w:r>
        <w:separator/>
      </w:r>
    </w:p>
  </w:footnote>
  <w:footnote w:type="continuationSeparator" w:id="0">
    <w:p w:rsidR="00916AA5" w:rsidRDefault="00916AA5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916AA5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916AA5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916AA5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45EA2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E1335"/>
    <w:rsid w:val="009030F7"/>
    <w:rsid w:val="00916AA5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483E0F4-9946-48EC-8F2D-9BB62970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5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Criteria-6\Criteria-6%20FINAL%20WITH%20LINK\QnM\6.4.2\Resolutio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Criteria-6\Criteria-6%20FINAL%20WITH%20LINK\QnM\6.4.2\SANSKRUTI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User\Desktop\Criteria-6\Criteria-6%20FINAL%20WITH%20LINK\QnM\6.4.2\beq%20bn%20solu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riteria-6\Criteria-6%20FINAL%20WITH%20LINK\QnM\6.4.2\Swastik%20infra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FFA5-F797-42F3-B13B-DF1B11F7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2020-07-02T04:26:00Z</cp:lastPrinted>
  <dcterms:created xsi:type="dcterms:W3CDTF">2024-09-20T10:24:00Z</dcterms:created>
  <dcterms:modified xsi:type="dcterms:W3CDTF">2024-10-09T07:30:00Z</dcterms:modified>
</cp:coreProperties>
</file>