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4.31999206542969" w:right="0" w:firstLine="0"/>
        <w:jc w:val="left"/>
        <w:rPr>
          <w:rFonts w:ascii="Times" w:cs="Times" w:eastAsia="Times" w:hAnsi="Times"/>
          <w:b w:val="1"/>
          <w:i w:val="0"/>
          <w:smallCaps w:val="0"/>
          <w:strike w:val="0"/>
          <w:color w:val="c00000"/>
          <w:sz w:val="24"/>
          <w:szCs w:val="24"/>
          <w:u w:val="none"/>
          <w:shd w:fill="auto" w:val="clear"/>
          <w:vertAlign w:val="baseline"/>
        </w:rPr>
      </w:pPr>
      <w:r w:rsidDel="00000000" w:rsidR="00000000" w:rsidRPr="00000000">
        <w:rPr>
          <w:rFonts w:ascii="Times" w:cs="Times" w:eastAsia="Times" w:hAnsi="Times"/>
          <w:b w:val="1"/>
          <w:i w:val="0"/>
          <w:smallCaps w:val="0"/>
          <w:strike w:val="0"/>
          <w:color w:val="c00000"/>
          <w:sz w:val="24"/>
          <w:szCs w:val="24"/>
          <w:u w:val="none"/>
          <w:shd w:fill="auto" w:val="clear"/>
          <w:vertAlign w:val="baseline"/>
          <w:rtl w:val="0"/>
        </w:rPr>
        <w:t xml:space="preserve">GOAL AND PURPOSE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07505416870117" w:lineRule="auto"/>
        <w:ind w:left="725.9998321533203" w:right="79.200439453125" w:firstLine="1.67999267578125"/>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Curricular input processes must include all relevant stakeholders and follow a systematic and  dynamic approach in accordance with local, regional, national and global health needs (in alignment  with Regulatory requirements).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447265625" w:line="229.90779876708984" w:lineRule="auto"/>
        <w:ind w:left="729.8398590087891" w:right="940.841064453125" w:hanging="2.1600341796875"/>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Curriculum implementation must include best practices for teaching-learning &amp; continuous  assessment.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0880012512207" w:lineRule="auto"/>
        <w:ind w:left="729.8398590087891" w:right="208.800048828125" w:hanging="5.52001953125"/>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Uniformity and standardised processes are key to enable successful curricular alignment and hence  achievement of defined Programme and Course Outcomes.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07421875" w:line="229.90779876708984" w:lineRule="auto"/>
        <w:ind w:left="728.8799285888672" w:right="510.72021484375" w:firstLine="0"/>
        <w:jc w:val="both"/>
        <w:rPr>
          <w:rFonts w:ascii="Times New Roman" w:cs="Times New Roman" w:eastAsia="Times New Roman" w:hAnsi="Times New Roman"/>
          <w:b w:val="1"/>
          <w:i w:val="0"/>
          <w:smallCaps w:val="0"/>
          <w:strike w:val="0"/>
          <w:color w:val="c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Outcome analysis of student performance and attainment must be regularly carried out for all      programmes and courses be used for curricular improvement. Curriculum revision must include  content and process analysis that is need-based, relevant innovative and dynamic.  </w:t>
      </w:r>
      <w:r w:rsidDel="00000000" w:rsidR="00000000" w:rsidRPr="00000000">
        <w:rPr>
          <w:rFonts w:ascii="Times New Roman" w:cs="Times New Roman" w:eastAsia="Times New Roman" w:hAnsi="Times New Roman"/>
          <w:b w:val="1"/>
          <w:i w:val="0"/>
          <w:smallCaps w:val="0"/>
          <w:strike w:val="0"/>
          <w:color w:val="c00000"/>
          <w:u w:val="none"/>
          <w:shd w:fill="auto" w:val="clear"/>
          <w:vertAlign w:val="baseline"/>
          <w:rtl w:val="0"/>
        </w:rPr>
        <w:t xml:space="preserve">OBJECTIVES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318359375" w:line="229.99116897583008" w:lineRule="auto"/>
        <w:ind w:left="722.3998260498047" w:right="235.44189453125" w:firstLine="5.760040283203125"/>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To define a standard procedure for curriculum design, development and to implementation for  monitoring curriculum teaching-learning-assessment in a uniform manner while make  improvements/revisions as necessary, including faculty development to ensure teacher quality  Although all constituent units follow the directives of respective regulatory councils, this SOP will  help to ensure that in all constituent units, curriculum processes are uniformly implemented and  monitored in a student-centred manner, towards attainment of Programme Outcomes and Course  Outcomes.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28955078125" w:line="240" w:lineRule="auto"/>
        <w:ind w:left="730.5599212646484" w:right="0" w:firstLine="0"/>
        <w:jc w:val="left"/>
        <w:rPr>
          <w:rFonts w:ascii="Times" w:cs="Times" w:eastAsia="Times" w:hAnsi="Times"/>
          <w:b w:val="1"/>
          <w:i w:val="0"/>
          <w:smallCaps w:val="0"/>
          <w:strike w:val="0"/>
          <w:color w:val="c00000"/>
          <w:sz w:val="24"/>
          <w:szCs w:val="24"/>
          <w:u w:val="none"/>
          <w:shd w:fill="auto" w:val="clear"/>
          <w:vertAlign w:val="baseline"/>
        </w:rPr>
      </w:pPr>
      <w:r w:rsidDel="00000000" w:rsidR="00000000" w:rsidRPr="00000000">
        <w:rPr>
          <w:rFonts w:ascii="Times" w:cs="Times" w:eastAsia="Times" w:hAnsi="Times"/>
          <w:b w:val="1"/>
          <w:i w:val="0"/>
          <w:smallCaps w:val="0"/>
          <w:strike w:val="0"/>
          <w:color w:val="c00000"/>
          <w:sz w:val="24"/>
          <w:szCs w:val="24"/>
          <w:u w:val="none"/>
          <w:shd w:fill="auto" w:val="clear"/>
          <w:vertAlign w:val="baseline"/>
          <w:rtl w:val="0"/>
        </w:rPr>
        <w:t xml:space="preserve">CURRENT BEST PRACTICES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30"/>
        </w:tabs>
        <w:spacing w:after="0" w:before="0" w:line="229.9079418182373" w:lineRule="auto"/>
        <w:ind w:left="720" w:right="180.321044921875" w:firstLine="15"/>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The Outcome-Based Education Approach has been adopted, with outcomes defined as  Programme Outcomes (POs), and Course Outcomes (COs) for all Programmes and Courses  offered by the University which are implemented through a systematic and dynamic  approach.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30"/>
        </w:tabs>
        <w:spacing w:after="0" w:before="6.011962890625" w:line="230.07482528686523" w:lineRule="auto"/>
        <w:ind w:left="720" w:right="465.440673828125" w:firstLine="15"/>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Course content, mapped to the POs and COs for all programs and courses along with the  learning outcome competencies for cognitive, psychomotor as well as affective domains,  written and aligned with teaching-learning and assessment methods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30"/>
        </w:tabs>
        <w:spacing w:after="0" w:before="5.8447265625" w:line="229.90779876708984" w:lineRule="auto"/>
        <w:ind w:left="720" w:right="650.841064453125" w:firstLine="15"/>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Curriculum implementation has a student-centred focus and is well informed by global  practices in health professional education.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30"/>
        </w:tabs>
        <w:spacing w:after="0" w:before="6.0125732421875" w:line="229.90804195404053" w:lineRule="auto"/>
        <w:ind w:left="720" w:right="223.60107421875" w:firstLine="15"/>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Faculty development in newer methods of teaching-learning, development of e-content and  newer assessment methods is designed for successful curricular implementation which is  planned and conducted regularly.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30"/>
        </w:tabs>
        <w:spacing w:after="0" w:before="6.011962890625" w:line="229.90804195404053" w:lineRule="auto"/>
        <w:ind w:left="720" w:right="21.201171875" w:firstLine="15"/>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Both curricular implementation &amp; monitoring are well documented and periodically analysed  to derive inputs for continuous improvement of curriculum, its implementation and outcome  attainment.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30"/>
        </w:tabs>
        <w:spacing w:after="0" w:before="6.011962890625" w:line="240" w:lineRule="auto"/>
        <w:ind w:left="720" w:right="0" w:firstLine="15"/>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1. CURRICULUM PLANNING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23992919921875" w:right="0" w:firstLine="713.7600708007812"/>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2. CURRICULAR IMPLEMENTATION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199920654296875" w:right="0" w:firstLine="715.6800079345703"/>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3. OUTCOME ATTAINMENT (OUTCOME ANALYSIS)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3376007080078125" w:right="0" w:firstLine="714.6623992919922"/>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1.1200008392334"/>
          <w:szCs w:val="21.1200008392334"/>
          <w:u w:val="none"/>
          <w:shd w:fill="auto" w:val="clear"/>
          <w:vertAlign w:val="baseline"/>
          <w:rtl w:val="0"/>
        </w:rPr>
        <w:t xml:space="preserve">4. </w:t>
      </w: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CURRICULAR REVISION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999786376953125" w:right="0" w:firstLine="717.6000213623047"/>
        <w:jc w:val="left"/>
        <w:rPr>
          <w:rFonts w:ascii="Times" w:cs="Times" w:eastAsia="Times" w:hAnsi="Times"/>
          <w:b w:val="1"/>
          <w:i w:val="0"/>
          <w:smallCaps w:val="0"/>
          <w:strike w:val="0"/>
          <w:color w:val="c00000"/>
          <w:sz w:val="24"/>
          <w:szCs w:val="24"/>
          <w:u w:val="none"/>
          <w:shd w:fill="auto" w:val="clear"/>
          <w:vertAlign w:val="baseline"/>
        </w:rPr>
      </w:pPr>
      <w:r w:rsidDel="00000000" w:rsidR="00000000" w:rsidRPr="00000000">
        <w:rPr>
          <w:rFonts w:ascii="Times" w:cs="Times" w:eastAsia="Times" w:hAnsi="Times"/>
          <w:b w:val="1"/>
          <w:i w:val="0"/>
          <w:smallCaps w:val="0"/>
          <w:strike w:val="0"/>
          <w:color w:val="c00000"/>
          <w:sz w:val="24"/>
          <w:szCs w:val="24"/>
          <w:u w:val="none"/>
          <w:shd w:fill="auto" w:val="clear"/>
          <w:vertAlign w:val="baseline"/>
          <w:rtl w:val="0"/>
        </w:rPr>
        <w:t xml:space="preserve">A. CURRICULUM PLANNING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11993408203125" w:line="240" w:lineRule="auto"/>
        <w:ind w:left="821.0399627685547" w:right="0"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Curriculum Planning shall be initiated at the Departmental Level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4.72015380859375" w:line="257.896728515625" w:lineRule="auto"/>
        <w:ind w:left="729.1197967529297" w:right="240.321044921875" w:firstLine="91.920166015625"/>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For new programs as well as existing programs, the HOD with inputs from faculty, alumni,  external subject experts shall prepare the curriculum focusing on and justifying relevance of  curricular content to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2235107421875" w:line="289.8838806152344" w:lineRule="auto"/>
        <w:ind w:left="722.3998260498047" w:right="393.121337890625" w:firstLine="2.64007568359375"/>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local, regional, national and global needs student aspirations and career goals  </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Course content shall be mapped to the POs and COs for all programs and courses and the  learning outcome competencies (LOCs) for cognitive, psychomotor as well as affective domains,  written and aligned with teaching-learning and assessment methods: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23917198181152" w:lineRule="auto"/>
        <w:ind w:left="720" w:right="190.08056640625" w:firstLine="15"/>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Courier New" w:cs="Courier New" w:eastAsia="Courier New" w:hAnsi="Courier New"/>
          <w:b w:val="0"/>
          <w:i w:val="0"/>
          <w:smallCaps w:val="0"/>
          <w:strike w:val="0"/>
          <w:color w:val="000000"/>
          <w:u w:val="none"/>
          <w:shd w:fill="auto" w:val="clear"/>
          <w:vertAlign w:val="baseline"/>
          <w:rtl w:val="0"/>
        </w:rPr>
        <w:t xml:space="preserve">o </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Curricular implementation strategies should include multiple methods, aligned to Learning Outcome  Competencies (LOCs) and that are student centric, participatory, actively engaging the learners, promoting  problem solving and critical thinking, enabling experiential learning and development of skills, values and  ethics.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7.90478706359863" w:lineRule="auto"/>
        <w:ind w:left="720" w:right="502.320556640625" w:firstLine="15"/>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Courier New" w:cs="Courier New" w:eastAsia="Courier New" w:hAnsi="Courier New"/>
          <w:b w:val="0"/>
          <w:i w:val="0"/>
          <w:smallCaps w:val="0"/>
          <w:strike w:val="0"/>
          <w:color w:val="000000"/>
          <w:u w:val="none"/>
          <w:shd w:fill="auto" w:val="clear"/>
          <w:vertAlign w:val="baseline"/>
          <w:rtl w:val="0"/>
        </w:rPr>
        <w:t xml:space="preserve">o </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Integrated(intra-andtrans-disciplinary)learning with special reference to cross-cutting issues,  communication skills, environment and sustainability, health determinants using horizontal and vertical  integration, problem-based learning, team-based learning, etc.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7.90478706359863" w:lineRule="auto"/>
        <w:ind w:left="720" w:right="502.320556640625" w:firstLine="15"/>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8">
      <w:pPr>
        <w:widowControl w:val="0"/>
        <w:spacing w:line="237.90478706359863" w:lineRule="auto"/>
        <w:ind w:left="7.4399566650390625" w:right="502.320556640625" w:firstLine="10.08003234863281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1257961" cy="565595"/>
            <wp:effectExtent b="0" l="0" r="0" t="0"/>
            <wp:docPr id="7"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1257961" cy="565595"/>
                    </a:xfrm>
                    <a:prstGeom prst="rect"/>
                    <a:ln/>
                  </pic:spPr>
                </pic:pic>
              </a:graphicData>
            </a:graphic>
          </wp:inline>
        </w:drawing>
      </w: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015869140625" w:line="285.886173248291" w:lineRule="auto"/>
        <w:ind w:left="729.5998382568359" w:right="532.879638671875" w:firstLine="91.44012451171875"/>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The above shall be submitted to the concerned Board of Studies through the Curriculum  Committee and Dean/Principal.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333984375" w:line="257.89647102355957" w:lineRule="auto"/>
        <w:ind w:left="722.8798675537109" w:right="300.08056640625" w:firstLine="2.1600341796875"/>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The Board of Studies shall review the same and modify/accept the changes, after thorough  discussion, deliberation. The Board shall recommend the same to the concerned Faculty and  Academic Council.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625244140625" w:line="285.8851718902588" w:lineRule="auto"/>
        <w:ind w:left="725.0399017333984" w:right="1025.6011962890625"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Modification if any of Program Outcomes (PO’s) and Course Outcomes (CO’s) for  Programmes / Courses, shall include: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34619140625" w:line="240" w:lineRule="auto"/>
        <w:ind w:left="725.0399017333984"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Curricular enrichment Innovations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4.71923828125" w:line="240" w:lineRule="auto"/>
        <w:ind w:left="725.0399017333984"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Holistic student development and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2.918701171875" w:line="240" w:lineRule="auto"/>
        <w:ind w:left="725.0399017333984"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Continuous progression of learning </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Newer assessment methods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4.71923828125" w:line="257.89698600769043" w:lineRule="auto"/>
        <w:ind w:left="722.8798675537109" w:right="264.24072265625" w:firstLine="15.5999755859375"/>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The concerned Faculties and Academic Council shall examine the curriculum proposals of the  various Boards of Studies and Faculties and approve with suggested changes or refer back the  curriculum to BOS with suggestions for modification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222900390625" w:line="289.88430976867676" w:lineRule="auto"/>
        <w:ind w:left="729.1197967529297" w:right="17.041015625" w:firstLine="9.36004638671875"/>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The Board of Management shall examine the curriculum proposed by the Academic Council and  approve with suggested changes or refer back the curriculum to Academic Council for modification  </w:t>
      </w:r>
      <w:r w:rsidDel="00000000" w:rsidR="00000000" w:rsidRPr="00000000">
        <w:rPr>
          <w:rFonts w:ascii="Arial Unicode MS" w:cs="Arial Unicode MS" w:eastAsia="Arial Unicode MS" w:hAnsi="Arial Unicode MS"/>
          <w:b w:val="0"/>
          <w:i w:val="0"/>
          <w:smallCaps w:val="0"/>
          <w:strike w:val="0"/>
          <w:color w:val="00000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The curricula / curricular changes approved by the University shall be communicated to the  concerned Constituent Unit for implementation.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799560546875" w:right="0" w:firstLine="0"/>
        <w:jc w:val="left"/>
        <w:rPr>
          <w:rFonts w:ascii="Times" w:cs="Times" w:eastAsia="Times" w:hAnsi="Times"/>
          <w:b w:val="1"/>
          <w:i w:val="0"/>
          <w:smallCaps w:val="0"/>
          <w:strike w:val="0"/>
          <w:color w:val="c00000"/>
          <w:sz w:val="24"/>
          <w:szCs w:val="24"/>
          <w:u w:val="none"/>
          <w:shd w:fill="auto" w:val="clear"/>
          <w:vertAlign w:val="baseline"/>
        </w:rPr>
      </w:pPr>
      <w:r w:rsidDel="00000000" w:rsidR="00000000" w:rsidRPr="00000000">
        <w:rPr>
          <w:rFonts w:ascii="Times" w:cs="Times" w:eastAsia="Times" w:hAnsi="Times"/>
          <w:b w:val="1"/>
          <w:i w:val="0"/>
          <w:smallCaps w:val="0"/>
          <w:strike w:val="0"/>
          <w:color w:val="c00000"/>
          <w:sz w:val="24"/>
          <w:szCs w:val="24"/>
          <w:u w:val="none"/>
          <w:shd w:fill="auto" w:val="clear"/>
          <w:vertAlign w:val="baseline"/>
          <w:rtl w:val="0"/>
        </w:rPr>
        <w:t xml:space="preserve">CURRICULUM PLANNING - INPUT  </w:t>
      </w:r>
    </w:p>
    <w:p w:rsidR="00000000" w:rsidDel="00000000" w:rsidP="00000000" w:rsidRDefault="00000000" w:rsidRPr="00000000" w14:paraId="00000022">
      <w:pPr>
        <w:rPr>
          <w:vertAlign w:val="baseline"/>
        </w:rPr>
      </w:pPr>
      <w:r w:rsidDel="00000000" w:rsidR="00000000" w:rsidRPr="00000000">
        <w:rPr>
          <w:vertAlign w:val="superscript"/>
          <w:rtl w:val="0"/>
        </w:rPr>
        <w:t xml:space="preserve"> </w:t>
      </w:r>
      <w:r w:rsidDel="00000000" w:rsidR="00000000" w:rsidRPr="00000000">
        <w:rPr>
          <w:vertAlign w:val="baseline"/>
          <w:rtl w:val="0"/>
        </w:rPr>
        <w:t xml:space="preserve">CURRICULUM</w:t>
      </w:r>
      <w:r w:rsidDel="00000000" w:rsidR="00000000" w:rsidRPr="00000000">
        <w:rPr>
          <w:rtl w:val="0"/>
        </w:rPr>
        <w:t xml:space="preserve"> </w:t>
      </w:r>
      <w:r w:rsidDel="00000000" w:rsidR="00000000" w:rsidRPr="00000000">
        <w:rPr>
          <w:vertAlign w:val="baseline"/>
          <w:rtl w:val="0"/>
        </w:rPr>
        <w:t xml:space="preserve">PLANNING – OUTPUT </w:t>
      </w:r>
      <w:r w:rsidDel="00000000" w:rsidR="00000000" w:rsidRPr="00000000">
        <w:rPr>
          <w:vertAlign w:val="baseline"/>
        </w:rPr>
        <w:drawing>
          <wp:inline distB="19050" distT="19050" distL="19050" distR="19050">
            <wp:extent cx="4427855" cy="2117090"/>
            <wp:effectExtent b="0" l="0" r="0" t="0"/>
            <wp:docPr id="8" name="image6.png"/>
            <a:graphic>
              <a:graphicData uri="http://schemas.openxmlformats.org/drawingml/2006/picture">
                <pic:pic>
                  <pic:nvPicPr>
                    <pic:cNvPr id="0" name="image6.png"/>
                    <pic:cNvPicPr preferRelativeResize="0"/>
                  </pic:nvPicPr>
                  <pic:blipFill>
                    <a:blip r:embed="rId7"/>
                    <a:srcRect b="0" l="0" r="0" t="0"/>
                    <a:stretch>
                      <a:fillRect/>
                    </a:stretch>
                  </pic:blipFill>
                  <pic:spPr>
                    <a:xfrm>
                      <a:off x="0" y="0"/>
                      <a:ext cx="4427855" cy="2117090"/>
                    </a:xfrm>
                    <a:prstGeom prst="rect"/>
                    <a:ln/>
                  </pic:spPr>
                </pic:pic>
              </a:graphicData>
            </a:graphic>
          </wp:inline>
        </w:drawing>
      </w:r>
      <w:r w:rsidDel="00000000" w:rsidR="00000000" w:rsidRPr="00000000">
        <w:rPr>
          <w:vertAlign w:val="baseline"/>
          <w:rtl w:val="0"/>
        </w:rPr>
        <w:t xml:space="preserve">   </w:t>
      </w:r>
      <w:r w:rsidDel="00000000" w:rsidR="00000000" w:rsidRPr="00000000">
        <w:rPr>
          <w:vertAlign w:val="baseline"/>
        </w:rPr>
        <w:drawing>
          <wp:inline distB="19050" distT="19050" distL="19050" distR="19050">
            <wp:extent cx="4434840" cy="2125980"/>
            <wp:effectExtent b="0" l="0" r="0" t="0"/>
            <wp:docPr id="11" name="image5.png"/>
            <a:graphic>
              <a:graphicData uri="http://schemas.openxmlformats.org/drawingml/2006/picture">
                <pic:pic>
                  <pic:nvPicPr>
                    <pic:cNvPr id="0" name="image5.png"/>
                    <pic:cNvPicPr preferRelativeResize="0"/>
                  </pic:nvPicPr>
                  <pic:blipFill>
                    <a:blip r:embed="rId8"/>
                    <a:srcRect b="0" l="0" r="0" t="0"/>
                    <a:stretch>
                      <a:fillRect/>
                    </a:stretch>
                  </pic:blipFill>
                  <pic:spPr>
                    <a:xfrm>
                      <a:off x="0" y="0"/>
                      <a:ext cx="4434840" cy="2125980"/>
                    </a:xfrm>
                    <a:prstGeom prst="rect"/>
                    <a:ln/>
                  </pic:spPr>
                </pic:pic>
              </a:graphicData>
            </a:graphic>
          </wp:inline>
        </w:drawing>
      </w:r>
      <w:r w:rsidDel="00000000" w:rsidR="00000000" w:rsidRPr="00000000">
        <w:rPr>
          <w:vertAlign w:val="baseline"/>
          <w:rtl w:val="0"/>
        </w:rPr>
        <w:t xml:space="preserve">B. </w:t>
      </w:r>
    </w:p>
    <w:p w:rsidR="00000000" w:rsidDel="00000000" w:rsidP="00000000" w:rsidRDefault="00000000" w:rsidRPr="00000000" w14:paraId="00000023">
      <w:pPr>
        <w:widowControl w:val="0"/>
        <w:spacing w:line="237.90478706359863" w:lineRule="auto"/>
        <w:ind w:left="7.4399566650390625" w:right="502.320556640625" w:firstLine="10.080032348632812"/>
        <w:rPr>
          <w:rFonts w:ascii="Times" w:cs="Times" w:eastAsia="Times" w:hAnsi="Times"/>
          <w:b w:val="1"/>
          <w:color w:val="c00000"/>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1611474" cy="720280"/>
            <wp:effectExtent b="0" l="0" r="0" t="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1611474" cy="720280"/>
                    </a:xfrm>
                    <a:prstGeom prst="rect"/>
                    <a:ln/>
                  </pic:spPr>
                </pic:pic>
              </a:graphicData>
            </a:graphic>
          </wp:inline>
        </w:drawing>
      </w: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203857421875" w:line="217.68814086914062" w:lineRule="auto"/>
        <w:ind w:left="0.4799652099609375" w:right="2435.2410888671875" w:firstLine="0"/>
        <w:jc w:val="both"/>
        <w:rPr>
          <w:rFonts w:ascii="Times" w:cs="Times" w:eastAsia="Times" w:hAnsi="Times"/>
          <w:b w:val="1"/>
          <w:color w:val="c00000"/>
          <w:sz w:val="24"/>
          <w:szCs w:val="24"/>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203857421875" w:line="217.68814086914062" w:lineRule="auto"/>
        <w:ind w:left="0.4799652099609375" w:right="2435.2410888671875" w:firstLine="0"/>
        <w:jc w:val="both"/>
        <w:rPr>
          <w:rFonts w:ascii="Times" w:cs="Times" w:eastAsia="Times" w:hAnsi="Times"/>
          <w:b w:val="1"/>
          <w:color w:val="c00000"/>
          <w:sz w:val="24"/>
          <w:szCs w:val="24"/>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203857421875" w:line="217.68814086914062" w:lineRule="auto"/>
        <w:ind w:left="0.4799652099609375" w:right="2435.2410888671875" w:firstLine="0"/>
        <w:jc w:val="both"/>
        <w:rPr>
          <w:rFonts w:ascii="Times" w:cs="Times" w:eastAsia="Times" w:hAnsi="Times"/>
          <w:b w:val="1"/>
          <w:i w:val="0"/>
          <w:smallCaps w:val="0"/>
          <w:strike w:val="0"/>
          <w:color w:val="c00000"/>
          <w:sz w:val="24"/>
          <w:szCs w:val="24"/>
          <w:u w:val="none"/>
          <w:shd w:fill="auto" w:val="clear"/>
          <w:vertAlign w:val="baseline"/>
        </w:rPr>
      </w:pPr>
      <w:r w:rsidDel="00000000" w:rsidR="00000000" w:rsidRPr="00000000">
        <w:rPr>
          <w:rFonts w:ascii="Times" w:cs="Times" w:eastAsia="Times" w:hAnsi="Times"/>
          <w:b w:val="1"/>
          <w:i w:val="0"/>
          <w:smallCaps w:val="0"/>
          <w:strike w:val="0"/>
          <w:color w:val="c00000"/>
          <w:sz w:val="24"/>
          <w:szCs w:val="24"/>
          <w:u w:val="none"/>
          <w:shd w:fill="auto" w:val="clear"/>
          <w:vertAlign w:val="baseline"/>
          <w:rtl w:val="0"/>
        </w:rPr>
        <w:t xml:space="preserve">CURRICULAR IMPLEMENTATION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3.07323455810547" w:lineRule="auto"/>
        <w:ind w:left="0.2399444580078125" w:right="194.881591796875" w:firstLine="17.760009765625"/>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The institutional curriculum committee shall develop the Curricular Implementation Plan and Schedule  (Including content mapping, innovative T-L and Assessment Methods and new topics) for implementation  by the Departments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7900390625" w:line="295.8807563781738" w:lineRule="auto"/>
        <w:ind w:left="821.0399627685547" w:right="846.002197265625" w:hanging="810.9600067138672"/>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w:cs="Times" w:eastAsia="Times" w:hAnsi="Times"/>
          <w:b w:val="1"/>
          <w:i w:val="0"/>
          <w:smallCaps w:val="0"/>
          <w:strike w:val="0"/>
          <w:color w:val="c00000"/>
          <w:sz w:val="24"/>
          <w:szCs w:val="24"/>
          <w:u w:val="none"/>
          <w:shd w:fill="auto" w:val="clear"/>
          <w:vertAlign w:val="baseline"/>
          <w:rtl w:val="0"/>
        </w:rPr>
        <w:t xml:space="preserve">CURRICULAR IMPLEMENTATION AT THE DEPARTMENT LEVEL SHALL INCLUDE: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Course-wise Curriculum Content mapping to POs and COs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84033203125" w:line="285.8851718902588" w:lineRule="auto"/>
        <w:ind w:left="728.8799285888672" w:right="184.04052734375" w:hanging="3.84002685546875"/>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Topic / Unit-wise - Specific Learning Objectives (SLO’s) by Department including all three  domains – cognitive, psychomotor and affective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6357421875" w:line="285.88414192199707" w:lineRule="auto"/>
        <w:ind w:left="732.7198028564453" w:right="221.441650390625" w:firstLine="88.32015991210938"/>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Resources uploading by Faculty of respective colleges and departments to S.I.D-LMS-ERP  system for students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3583984375" w:line="240" w:lineRule="auto"/>
        <w:ind w:left="821.0399627685547"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Development of lesson plans for all assigned teaching sessions.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4.71923828125" w:line="330.7009506225586" w:lineRule="auto"/>
        <w:ind w:left="720.4798126220703" w:right="631.76025390625" w:firstLine="100.56015014648438"/>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Student Feedback and a Continuous Assessment Plan followed by all Departments  </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Support to students with special reference to advanced learners and slow performers  </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Feedback collected periodically from all stakeholders to identify and drawing pertinent  pointers to enhance the learning effectiveness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5.8851718902588" w:lineRule="auto"/>
        <w:ind w:left="729.5998382568359" w:right="-6.400146484375" w:firstLine="91.44012451171875"/>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Necessary infrastructure, resource materials and facilities shall be provided to all departments  as per Regulatory norms and as per specific requirements of the course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634521484375" w:line="289.2177200317383" w:lineRule="auto"/>
        <w:ind w:left="720.4798126220703" w:right="441.121826171875" w:firstLine="100.56015014648438"/>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Teaching-Learning and Assessment following contemporary educational approaches  </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Process manual for documentation of all teaching-learning, formative and continuous  assessment processes shall be developed and followed by every department for every course and  program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02001953125" w:line="286.2191963195801" w:lineRule="auto"/>
        <w:ind w:left="727.1999359130859" w:right="84.08203125" w:firstLine="115.4400634765625"/>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Responsibility of the Department to conduct Outcome Analysis and prepare a report for each  academic year.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00146484375" w:line="285.88565826416016" w:lineRule="auto"/>
        <w:ind w:left="730.7997894287109" w:right="312.80029296875" w:hanging="5.7598876953125"/>
        <w:jc w:val="left"/>
        <w:rPr>
          <w:rFonts w:ascii="Times" w:cs="Times" w:eastAsia="Times" w:hAnsi="Times"/>
          <w:b w:val="1"/>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Regular training of all faculty so that they are updated to ensure quality of implementation  </w:t>
      </w:r>
      <w:r w:rsidDel="00000000" w:rsidR="00000000" w:rsidRPr="00000000">
        <w:rPr>
          <w:rFonts w:ascii="Times" w:cs="Times" w:eastAsia="Times" w:hAnsi="Times"/>
          <w:b w:val="1"/>
          <w:i w:val="0"/>
          <w:smallCaps w:val="0"/>
          <w:strike w:val="0"/>
          <w:color w:val="000000"/>
          <w:u w:val="none"/>
          <w:shd w:fill="auto" w:val="clear"/>
          <w:vertAlign w:val="baseline"/>
          <w:rtl w:val="0"/>
        </w:rPr>
        <w:t xml:space="preserve">GUIDING FRAMEWORK FOR TEACHING-LEARNING-ASSESSMENT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04195404053" w:lineRule="auto"/>
        <w:ind w:left="722.3998260498047" w:right="69.84130859375" w:firstLine="5.760040283203125"/>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To ensure that every student at S.I.D receives best teaching-learning experiences and support, to  reach their fullest potential and the desired proficiency benchmark for attainment of expected course  and programme outcomes SPICES Model shall be used.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25732421875" w:line="229.90779876708984" w:lineRule="auto"/>
        <w:ind w:left="729.1197967529297" w:right="192.48046875" w:firstLine="4.320068359375"/>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w:cs="Times" w:eastAsia="Times" w:hAnsi="Times"/>
          <w:b w:val="1"/>
          <w:i w:val="0"/>
          <w:smallCaps w:val="0"/>
          <w:strike w:val="0"/>
          <w:color w:val="000000"/>
          <w:u w:val="none"/>
          <w:shd w:fill="auto" w:val="clear"/>
          <w:vertAlign w:val="baseline"/>
          <w:rtl w:val="0"/>
        </w:rPr>
        <w:t xml:space="preserve">SPICES MODEL </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is well-known for implementation of teaching-learning in outcome- based  education that has been globally accepted in health professional education. It can also be applied to  other professional education programs.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25732421875" w:line="230.15795230865479" w:lineRule="auto"/>
        <w:ind w:left="722.3998260498047" w:right="288.880615234375" w:firstLine="4.560089111328125"/>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It provides framework to shift the teaching-learning to a more active, analytical and participatory  approach which is more student centred, as opposed to traditional method which is teacher-centric  with lesser opportunity for active participation for students.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25732421875" w:line="230.15795230865479" w:lineRule="auto"/>
        <w:ind w:left="722.3998260498047" w:right="288.880615234375" w:firstLine="4.560089111328125"/>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25732421875" w:line="230.15795230865479" w:lineRule="auto"/>
        <w:ind w:left="722.3998260498047" w:right="288.880615234375" w:firstLine="4.560089111328125"/>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6">
      <w:pPr>
        <w:widowControl w:val="0"/>
        <w:spacing w:line="237.90478706359863" w:lineRule="auto"/>
        <w:ind w:left="7.4399566650390625" w:right="502.320556640625" w:firstLine="10.080032348632812"/>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Pr>
        <w:drawing>
          <wp:inline distB="114300" distT="114300" distL="114300" distR="114300">
            <wp:extent cx="2122918" cy="948880"/>
            <wp:effectExtent b="0" l="0" r="0" t="0"/>
            <wp:docPr id="2"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2122918" cy="948880"/>
                    </a:xfrm>
                    <a:prstGeom prst="rect"/>
                    <a:ln/>
                  </pic:spPr>
                </pic:pic>
              </a:graphicData>
            </a:graphic>
          </wp:inline>
        </w:drawing>
      </w: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0.501708984375" w:line="240" w:lineRule="auto"/>
        <w:ind w:left="0.4799652099609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19050" distT="19050" distL="19050" distR="19050">
            <wp:extent cx="6106794" cy="2416810"/>
            <wp:effectExtent b="0" l="0" r="0" t="0"/>
            <wp:docPr id="9"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6106794" cy="2416810"/>
                    </a:xfrm>
                    <a:prstGeom prst="rect"/>
                    <a:ln/>
                  </pic:spPr>
                </pic:pic>
              </a:graphicData>
            </a:graphic>
          </wp:inline>
        </w:drawing>
      </w: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80012512207" w:lineRule="auto"/>
        <w:ind w:left="722.8798675537109" w:right="228.4814453125" w:firstLine="2.1600341796875"/>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Harden RM, Sowden S, Dunn WR. Educational strategies in curriculum development: the SPICES  model. Med Educ 1984; 18: 284-297.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111328125" w:line="229.90779876708984" w:lineRule="auto"/>
        <w:ind w:left="725.0399780273438" w:right="354.720458984375" w:firstLine="724.3198394775391"/>
        <w:jc w:val="left"/>
        <w:rPr>
          <w:rFonts w:ascii="Times" w:cs="Times" w:eastAsia="Times" w:hAnsi="Times"/>
          <w:b w:val="1"/>
          <w:i w:val="0"/>
          <w:smallCaps w:val="0"/>
          <w:strike w:val="0"/>
          <w:color w:val="c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Quirk M.E., Harden R. M. (2017). Curriculum planning and development. In Dent, J., Harden, R.  M., &amp; Hunt, D. (Eds.). A practical guide for medical teachers. (pp. 7) Elsevier Health Sciences.  </w:t>
      </w:r>
      <w:r w:rsidDel="00000000" w:rsidR="00000000" w:rsidRPr="00000000">
        <w:rPr>
          <w:rFonts w:ascii="Times" w:cs="Times" w:eastAsia="Times" w:hAnsi="Times"/>
          <w:b w:val="1"/>
          <w:i w:val="0"/>
          <w:smallCaps w:val="0"/>
          <w:strike w:val="0"/>
          <w:color w:val="c00000"/>
          <w:sz w:val="24"/>
          <w:szCs w:val="24"/>
          <w:u w:val="none"/>
          <w:shd w:fill="auto" w:val="clear"/>
          <w:vertAlign w:val="baseline"/>
          <w:rtl w:val="0"/>
        </w:rPr>
        <w:t xml:space="preserve">RESPONSIBILITIES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0880012512207" w:lineRule="auto"/>
        <w:ind w:left="729.3599700927734" w:right="724.3212890625" w:hanging="0.240020751953125"/>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The Head of Institution is responsible for ensuring effective implementation of the SOP at their  respective constituent Unit.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07421875" w:line="229.99116897583008" w:lineRule="auto"/>
        <w:ind w:left="1442.1598052978516" w:right="194.400634765625" w:hanging="716.8798065185547"/>
        <w:jc w:val="left"/>
        <w:rPr>
          <w:rFonts w:ascii="Times" w:cs="Times" w:eastAsia="Times" w:hAnsi="Times"/>
          <w:b w:val="1"/>
          <w:i w:val="0"/>
          <w:smallCaps w:val="0"/>
          <w:strike w:val="0"/>
          <w:color w:val="c00000"/>
          <w:sz w:val="24"/>
          <w:szCs w:val="24"/>
          <w:u w:val="none"/>
          <w:shd w:fill="auto" w:val="clear"/>
          <w:vertAlign w:val="baseline"/>
        </w:rPr>
      </w:pPr>
      <w:r w:rsidDel="00000000" w:rsidR="00000000" w:rsidRPr="00000000">
        <w:rPr>
          <w:rFonts w:ascii="Times" w:cs="Times" w:eastAsia="Times" w:hAnsi="Times"/>
          <w:b w:val="1"/>
          <w:i w:val="0"/>
          <w:smallCaps w:val="0"/>
          <w:strike w:val="0"/>
          <w:color w:val="c00000"/>
          <w:sz w:val="24"/>
          <w:szCs w:val="24"/>
          <w:u w:val="none"/>
          <w:shd w:fill="auto" w:val="clear"/>
          <w:vertAlign w:val="baseline"/>
          <w:rtl w:val="0"/>
        </w:rPr>
        <w:t xml:space="preserve">IMPLEMENTATION OF STUDENT-CENTRED TEACHING - LEARNING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07421875" w:line="229.99116897583008" w:lineRule="auto"/>
        <w:ind w:left="720" w:right="194.400634765625" w:hanging="72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The plan for implementation of T-L for all Programs will be finalised by the respective Constituent  Units</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taking into consideration the respective Council norms and feedback analysis from various  stakeholders well before commencement of the academic term. The same will be submitted to the  BOS for inputs followed by Academic Council and Board of Management for approval  The final plan as approved by Academic Council and Board of Management will be communicated  to the Head of Institution for implementation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28955078125" w:line="229.90814208984375" w:lineRule="auto"/>
        <w:ind w:left="725.0399017333984" w:right="68.64013671875" w:firstLine="3.119964599609375"/>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The academic calendar will be prepared by the respective colleges, taking inputs from the respective  HODs and Education Units for scheduling the T-L activities and continuous assessment dates.  The College Council/Dean will direct its implementation and assign responsibility to academic co ordinators.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40" w:lineRule="auto"/>
        <w:ind w:left="725.9998321533203" w:right="0"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Every HOD will ensure the implementation at the Departmental level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87029266357" w:lineRule="auto"/>
        <w:ind w:left="723.3599090576172" w:right="129.88037109375" w:firstLine="1.439971923828125"/>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Feedback will be taken from students regarding the T-L Process as per Feedback SOP which will be  informed to the HODs for making necessary changes/ addressing the concerns of the students.  The HODs shall be responsible to ensure training of faculty in education technology and assign  teaching responsibility according to the capability and content expertise of the teachers.  The HODs will conduct regular meetings with departmental faculty to gather curricular inputs,  obtain feedback and address their concerns.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129638671875" w:line="240" w:lineRule="auto"/>
        <w:ind w:left="728.1598663330078" w:right="0"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The HODs will schedule and monitor the continuous internal assessment process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9704284668" w:lineRule="auto"/>
        <w:ind w:left="722.3998260498047" w:right="225.44189453125" w:firstLine="5.760040283203125"/>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TheHODswillassignresponsibilitytotheteacherstosupportadvancedlearnersandslow performers  The faculty members will be nominated / granted permission for attending training / workshops in  newer methods of T-L and assessment both within the institution and outside including workshops,  seminars and conferences Particular emphasis will be laid on innovative methods to enable the faculty to shift from teacher centred to student centred methodologies – interactive lectures, use of smart boards, effective group  discussions, community and industrial visits, to enable students to critically analyse information and  its practical application.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12548828125" w:line="229.90764141082764" w:lineRule="auto"/>
        <w:ind w:left="722.3998260498047" w:right="55.440673828125" w:firstLine="3.6000061035156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Experiential learning, patient-centric learning, evidence-based learning, integrated and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interdisciplinary learning and participatory approach will be adopted during the faculty development  workshops and implemented.Faculty will be encouraged to learn educational research methodology and undertake education  innovation and research projects  </w:t>
      </w:r>
    </w:p>
    <w:p w:rsidR="00000000" w:rsidDel="00000000" w:rsidP="00000000" w:rsidRDefault="00000000" w:rsidRPr="00000000" w14:paraId="00000043">
      <w:pPr>
        <w:widowControl w:val="0"/>
        <w:spacing w:line="237.90478706359863" w:lineRule="auto"/>
        <w:ind w:left="7.4399566650390625" w:right="502.320556640625" w:firstLine="10.08003234863281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1611474" cy="720280"/>
            <wp:effectExtent b="0" l="0" r="0" t="0"/>
            <wp:docPr id="3"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1611474" cy="720280"/>
                    </a:xfrm>
                    <a:prstGeom prst="rect"/>
                    <a:ln/>
                  </pic:spPr>
                </pic:pic>
              </a:graphicData>
            </a:graphic>
          </wp:inline>
        </w:drawing>
      </w: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226806640625" w:line="229.90804195404053" w:lineRule="auto"/>
        <w:ind w:left="729.5998382568359" w:right="959.080810546875" w:hanging="1.439971923828125"/>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The NAAC Core Values will be emphasised for being taught as part of all T-L processes i.e. Contributing to National Development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40" w:lineRule="auto"/>
        <w:ind w:left="724.7998809814453"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Fostering Global Competencies among Students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6.9599151611328"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Inculcating a Value System among Students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5.0399017333984"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Promoting the Use of Technology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9.3598175048828"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Quest for Excellence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2412223815918" w:lineRule="auto"/>
        <w:ind w:left="722.3998260498047" w:right="209.281005859375" w:firstLine="13.679962158203125"/>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Student and faculty feedback will be taken to assess the effectiveness of implementation, including  newer methods.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787109375" w:line="229.90804195404053" w:lineRule="auto"/>
        <w:ind w:left="729.1197967529297" w:right="41.280517578125" w:hanging="0.959930419921875"/>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Teaching effectiveness will be reflected in students’ continuous internal assessment performance and  class attendance.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810302734375" w:line="229.9079704284668" w:lineRule="auto"/>
        <w:ind w:left="723.3599090576172" w:right="194.881591796875" w:firstLine="4.799957275390625"/>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The Head of Institutions will discuss progress and address difficulties faced during implementation  through periodic meetings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723.3599090576172" w:right="141.6015625" w:firstLine="1.67999267578125"/>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DepartmentsandInstitutionaladministrationwillmaintainrecordsstrictly,whichmustbe up to date at all  times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318359375" w:line="230.24130821228027" w:lineRule="auto"/>
        <w:ind w:left="722.1598052978516" w:right="141.400146484375" w:firstLine="3.84002685546875"/>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Every institution will give a yearly report of its teaching-learning methodologies and innovations to  UCPE &amp; FD.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078857421875" w:line="201.13263130187988" w:lineRule="auto"/>
        <w:ind w:left="13.91998291015625" w:right="720.240478515625" w:firstLine="706.5599822998047"/>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19050" distT="19050" distL="19050" distR="19050">
            <wp:extent cx="5281917" cy="1497857"/>
            <wp:effectExtent b="0" l="0" r="0" t="0"/>
            <wp:docPr id="6" name="image3.png"/>
            <a:graphic>
              <a:graphicData uri="http://schemas.openxmlformats.org/drawingml/2006/picture">
                <pic:pic>
                  <pic:nvPicPr>
                    <pic:cNvPr id="0" name="image3.png"/>
                    <pic:cNvPicPr preferRelativeResize="0"/>
                  </pic:nvPicPr>
                  <pic:blipFill>
                    <a:blip r:embed="rId10"/>
                    <a:srcRect b="0" l="0" r="0" t="0"/>
                    <a:stretch>
                      <a:fillRect/>
                    </a:stretch>
                  </pic:blipFill>
                  <pic:spPr>
                    <a:xfrm>
                      <a:off x="0" y="0"/>
                      <a:ext cx="5281917" cy="1497857"/>
                    </a:xfrm>
                    <a:prstGeom prst="rect"/>
                    <a:ln/>
                  </pic:spPr>
                </pic:pic>
              </a:graphicData>
            </a:graphic>
          </wp:inline>
        </w:drawing>
      </w: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*MULTIPLE METHODS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04736328125" w:line="240" w:lineRule="auto"/>
        <w:ind w:left="725.9998321533203"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Experiential Learning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6.9599151611328"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Integrated / Interdisciplinary Learning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5.0399017333984"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Participatory Learning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5.0399017333984"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Problem Solving Methodologies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36.0797882080078"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Self-Directed Learning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5.0399017333984"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Patient Centric and Evidence Based Learning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8.1598663330078"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The Humanities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5.0399017333984"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Project Based Learning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5.0399017333984"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Role Play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30.5599212646484" w:right="0" w:firstLine="0"/>
        <w:jc w:val="left"/>
        <w:rPr>
          <w:rFonts w:ascii="Times" w:cs="Times" w:eastAsia="Times" w:hAnsi="Times"/>
          <w:b w:val="1"/>
          <w:i w:val="0"/>
          <w:smallCaps w:val="0"/>
          <w:strike w:val="0"/>
          <w:color w:val="c00000"/>
          <w:sz w:val="24"/>
          <w:szCs w:val="24"/>
          <w:u w:val="none"/>
          <w:shd w:fill="auto" w:val="clear"/>
          <w:vertAlign w:val="baseline"/>
        </w:rPr>
      </w:pPr>
      <w:r w:rsidDel="00000000" w:rsidR="00000000" w:rsidRPr="00000000">
        <w:rPr>
          <w:rFonts w:ascii="Times" w:cs="Times" w:eastAsia="Times" w:hAnsi="Times"/>
          <w:b w:val="1"/>
          <w:i w:val="0"/>
          <w:smallCaps w:val="0"/>
          <w:strike w:val="0"/>
          <w:color w:val="c00000"/>
          <w:sz w:val="24"/>
          <w:szCs w:val="24"/>
          <w:u w:val="none"/>
          <w:shd w:fill="auto" w:val="clear"/>
          <w:vertAlign w:val="baseline"/>
          <w:rtl w:val="0"/>
        </w:rPr>
        <w:t xml:space="preserve">C. OUTCOME ANALYSIS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07501220703125" w:lineRule="auto"/>
        <w:ind w:left="729.3598175048828" w:right="748.079833984375" w:hanging="1.199951171875"/>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The Outcome Analysis reflects the extent to which the Program Outcomes (PO’s) and Course  Outcomes (CO’s) are attained and whether the attainment levels are of the desired standards.  Outcome Attainment for each batch of students is reflected in: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44482421875" w:line="229.90829944610596" w:lineRule="auto"/>
        <w:ind w:left="736.0797882080078" w:right="1817.720947265625" w:hanging="13.199920654296875"/>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A. Programme Outcomes - Percentage of students passing the University Annual /  Semester exam for each Program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3525390625" w:line="229.90804195404053" w:lineRule="auto"/>
        <w:ind w:left="720" w:right="214.559326171875" w:firstLine="4.5599365234375"/>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B. Course Outcomes - For every Course in a Program - Course-wise Pass Percentage in University Exam  C. Attainment Level (Level 1, Level 2 and Level 3) *which is determined for all Programmes and Courses  3. The Performance Levels provide valuable information to guide the Faculty, Department, Institution and  University regarding areas in which students are demonstrating outstanding performance, optimum  performance as well as areas for improvement and remediation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40" w:lineRule="auto"/>
        <w:ind w:left="7.6799774169921875" w:right="0" w:firstLine="712.3200225830078"/>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The following levels will be used to define the performance of the students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519989013671875" w:right="0" w:firstLine="702.4800109863281"/>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*Level 0 - &lt;50%/40% Level 1 - 40/50 - &lt;60 Level 2 - 60 - &lt;70Level 3 - 70% and above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91998291015625" w:right="0" w:firstLine="706.0800170898438"/>
        <w:jc w:val="left"/>
        <w:rPr>
          <w:rFonts w:ascii="Times" w:cs="Times" w:eastAsia="Times" w:hAnsi="Times"/>
          <w:b w:val="1"/>
          <w:i w:val="0"/>
          <w:smallCaps w:val="0"/>
          <w:strike w:val="0"/>
          <w:color w:val="000000"/>
          <w:u w:val="none"/>
          <w:shd w:fill="auto" w:val="clear"/>
          <w:vertAlign w:val="baseline"/>
        </w:rPr>
      </w:pPr>
      <w:r w:rsidDel="00000000" w:rsidR="00000000" w:rsidRPr="00000000">
        <w:rPr>
          <w:rFonts w:ascii="Times" w:cs="Times" w:eastAsia="Times" w:hAnsi="Times"/>
          <w:b w:val="1"/>
          <w:i w:val="0"/>
          <w:smallCaps w:val="0"/>
          <w:strike w:val="0"/>
          <w:color w:val="000000"/>
          <w:u w:val="none"/>
          <w:shd w:fill="auto" w:val="clear"/>
          <w:vertAlign w:val="baseline"/>
          <w:rtl w:val="0"/>
        </w:rPr>
        <w:t xml:space="preserve">* As per regulatory norms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9418182373" w:lineRule="auto"/>
        <w:ind w:left="722.3999786376953" w:right="-3.67919921875" w:firstLine="1.920013427734375"/>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Fail - Not meeting minimum level - Needs remediation Minimum Level of attainment – Needs improvement  Above Minimum Level of attainment - Can do better Attained desired level of performance  The findings of outcome analysis will be used to enhance curricular output and make improvements in  attainment level of the students  </w:t>
      </w:r>
    </w:p>
    <w:p w:rsidR="00000000" w:rsidDel="00000000" w:rsidP="00000000" w:rsidRDefault="00000000" w:rsidRPr="00000000" w14:paraId="00000060">
      <w:pPr>
        <w:widowControl w:val="0"/>
        <w:spacing w:line="237.90478706359863" w:lineRule="auto"/>
        <w:ind w:left="7.4399566650390625" w:right="502.320556640625" w:firstLine="10.080032348632812"/>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Pr>
        <w:drawing>
          <wp:inline distB="114300" distT="114300" distL="114300" distR="114300">
            <wp:extent cx="1339579" cy="596455"/>
            <wp:effectExtent b="0" l="0" r="0" t="0"/>
            <wp:docPr id="5"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1339579" cy="596455"/>
                    </a:xfrm>
                    <a:prstGeom prst="rect"/>
                    <a:ln/>
                  </pic:spPr>
                </pic:pic>
              </a:graphicData>
            </a:graphic>
          </wp:inline>
        </w:drawing>
      </w:r>
      <w:r w:rsidDel="00000000" w:rsidR="00000000" w:rsidRPr="00000000">
        <w:rPr>
          <w:rtl w:val="0"/>
        </w:rPr>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40" w:lineRule="auto"/>
        <w:ind w:left="0" w:right="0" w:firstLine="0"/>
        <w:jc w:val="left"/>
        <w:rPr>
          <w:rFonts w:ascii="Times" w:cs="Times" w:eastAsia="Times" w:hAnsi="Times"/>
          <w:b w:val="1"/>
          <w:color w:val="c00000"/>
          <w:sz w:val="24"/>
          <w:szCs w:val="24"/>
        </w:rPr>
      </w:pPr>
      <w:r w:rsidDel="00000000" w:rsidR="00000000" w:rsidRPr="00000000">
        <w:rPr>
          <w:rtl w:val="0"/>
        </w:rPr>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40" w:lineRule="auto"/>
        <w:ind w:left="3.5999298095703125" w:right="0" w:firstLine="0"/>
        <w:jc w:val="left"/>
        <w:rPr>
          <w:rFonts w:ascii="Times" w:cs="Times" w:eastAsia="Times" w:hAnsi="Times"/>
          <w:b w:val="1"/>
          <w:i w:val="0"/>
          <w:smallCaps w:val="0"/>
          <w:strike w:val="0"/>
          <w:color w:val="c00000"/>
          <w:sz w:val="24"/>
          <w:szCs w:val="24"/>
          <w:u w:val="none"/>
          <w:shd w:fill="auto" w:val="clear"/>
          <w:vertAlign w:val="baseline"/>
        </w:rPr>
      </w:pPr>
      <w:r w:rsidDel="00000000" w:rsidR="00000000" w:rsidRPr="00000000">
        <w:rPr>
          <w:rFonts w:ascii="Times" w:cs="Times" w:eastAsia="Times" w:hAnsi="Times"/>
          <w:b w:val="1"/>
          <w:i w:val="0"/>
          <w:smallCaps w:val="0"/>
          <w:strike w:val="0"/>
          <w:color w:val="c00000"/>
          <w:sz w:val="24"/>
          <w:szCs w:val="24"/>
          <w:u w:val="none"/>
          <w:shd w:fill="auto" w:val="clear"/>
          <w:vertAlign w:val="baseline"/>
          <w:rtl w:val="0"/>
        </w:rPr>
        <w:t xml:space="preserve">D. CURRICULUM ANALYSIS FOR REVIEW AND REVISION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2.0455551147461" w:lineRule="auto"/>
        <w:ind w:left="720.4799652099609" w:right="631.680908203125" w:hanging="8.639984130859375"/>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w:cs="Times" w:eastAsia="Times" w:hAnsi="Times"/>
          <w:b w:val="1"/>
          <w:i w:val="0"/>
          <w:smallCaps w:val="0"/>
          <w:strike w:val="0"/>
          <w:color w:val="c00000"/>
          <w:sz w:val="24"/>
          <w:szCs w:val="24"/>
          <w:u w:val="none"/>
          <w:shd w:fill="auto" w:val="clear"/>
          <w:vertAlign w:val="baseline"/>
        </w:rPr>
        <w:drawing>
          <wp:inline distB="19050" distT="19050" distL="19050" distR="19050">
            <wp:extent cx="5462283" cy="2831955"/>
            <wp:effectExtent b="0" l="0" r="0" t="0"/>
            <wp:docPr id="4" name="image4.png"/>
            <a:graphic>
              <a:graphicData uri="http://schemas.openxmlformats.org/drawingml/2006/picture">
                <pic:pic>
                  <pic:nvPicPr>
                    <pic:cNvPr id="0" name="image4.png"/>
                    <pic:cNvPicPr preferRelativeResize="0"/>
                  </pic:nvPicPr>
                  <pic:blipFill>
                    <a:blip r:embed="rId11"/>
                    <a:srcRect b="0" l="0" r="0" t="0"/>
                    <a:stretch>
                      <a:fillRect/>
                    </a:stretch>
                  </pic:blipFill>
                  <pic:spPr>
                    <a:xfrm>
                      <a:off x="0" y="0"/>
                      <a:ext cx="5462283" cy="2831955"/>
                    </a:xfrm>
                    <a:prstGeom prst="rect"/>
                    <a:ln/>
                  </pic:spPr>
                </pic:pic>
              </a:graphicData>
            </a:graphic>
          </wp:inline>
        </w:drawing>
      </w:r>
      <w:r w:rsidDel="00000000" w:rsidR="00000000" w:rsidRPr="00000000">
        <w:rPr>
          <w:rFonts w:ascii="Times" w:cs="Times" w:eastAsia="Times" w:hAnsi="Times"/>
          <w:b w:val="1"/>
          <w:i w:val="0"/>
          <w:smallCaps w:val="0"/>
          <w:strike w:val="0"/>
          <w:color w:val="c00000"/>
          <w:sz w:val="24"/>
          <w:szCs w:val="24"/>
          <w:u w:val="none"/>
          <w:shd w:fill="auto" w:val="clear"/>
          <w:vertAlign w:val="baseline"/>
          <w:rtl w:val="0"/>
        </w:rPr>
        <w:t xml:space="preserve">THE CURRICULUM ANALYSIS FOR EACH PROGRAM AND COURSE SHALL INCLUDE  </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Need-based identification of changes.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425048828125" w:line="229.90779876708984" w:lineRule="auto"/>
        <w:ind w:left="728.1598663330078" w:right="1148.641357421875" w:hanging="3.119964599609375"/>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Review of national trends (regulatory guidelines, updates, guidelines) in disease patterns,  Teaching Learning and Assessment / Evaluation Methods.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077272415161" w:lineRule="auto"/>
        <w:ind w:left="725.7598114013672" w:right="1375.2008056640625" w:hanging="0.71990966796875"/>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Review of global trends in disease patterns, emerging areas in the curriculum Teaching  Learning and Assessment / Evaluation Methods.  </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25732421875" w:line="229.90779876708984" w:lineRule="auto"/>
        <w:ind w:left="729.1197967529297" w:right="935.518798828125" w:hanging="4.07989501953125"/>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Review of Local and regional needs and relevance and correlation to available and possible  career pathways.  </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0829944610596" w:lineRule="auto"/>
        <w:ind w:left="729.8398590087891" w:right="1555.439453125" w:hanging="4.799957275390625"/>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Review of stakeholder feedback (Students, Faculty, Practitioners and Visiting faculty  experts).  </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117431640625" w:line="240" w:lineRule="auto"/>
        <w:ind w:left="729.3598175048828"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Outcome Analysis Data for concerned Academic Year.  </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29944610596" w:lineRule="auto"/>
        <w:ind w:left="722.8799438476562" w:right="996.9610595703125" w:firstLine="4.8000335693359375"/>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The cycle of curricular analysis, planning, implementation, and outcome analysis will be followed  throughout the academic year. </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29944610596" w:lineRule="auto"/>
        <w:ind w:left="2.87994384765625" w:right="996.9610595703125" w:firstLine="4.8000335693359375"/>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B">
      <w:pPr>
        <w:widowControl w:val="0"/>
        <w:spacing w:line="237.90478706359863" w:lineRule="auto"/>
        <w:ind w:left="7.4399566650390625" w:right="502.320556640625" w:firstLine="10.080032348632812"/>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Pr>
        <w:drawing>
          <wp:inline distB="114300" distT="114300" distL="114300" distR="114300">
            <wp:extent cx="1760645" cy="786955"/>
            <wp:effectExtent b="0" l="0" r="0" t="0"/>
            <wp:docPr id="10"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1760645" cy="786955"/>
                    </a:xfrm>
                    <a:prstGeom prst="rect"/>
                    <a:ln/>
                  </pic:spPr>
                </pic:pic>
              </a:graphicData>
            </a:graphic>
          </wp:inline>
        </w:drawing>
      </w:r>
      <w:r w:rsidDel="00000000" w:rsidR="00000000" w:rsidRPr="00000000">
        <w:rPr>
          <w:rtl w:val="0"/>
        </w:rPr>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29944610596" w:lineRule="auto"/>
        <w:ind w:left="2.87994384765625" w:right="996.9610595703125" w:firstLine="4.8000335693359375"/>
        <w:jc w:val="left"/>
        <w:rPr>
          <w:rFonts w:ascii="Times New Roman" w:cs="Times New Roman" w:eastAsia="Times New Roman" w:hAnsi="Times New Roman"/>
        </w:rPr>
      </w:pPr>
      <w:r w:rsidDel="00000000" w:rsidR="00000000" w:rsidRPr="00000000">
        <w:rPr>
          <w:rtl w:val="0"/>
        </w:rPr>
      </w:r>
    </w:p>
    <w:sectPr>
      <w:pgSz w:h="16820" w:w="11900" w:orient="portrait"/>
      <w:pgMar w:bottom="960" w:top="703.20068359375" w:left="719.5200347900391" w:right="691.7590332031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 w:name="Calibri"/>
  <w:font w:name="Courier New"/>
  <w:font w:name="Arial Unicode MS"/>
  <w:font w:name="Time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4.png"/><Relationship Id="rId10" Type="http://schemas.openxmlformats.org/officeDocument/2006/relationships/image" Target="media/image3.png"/><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6.png"/><Relationship Id="rId8"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