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Institute Information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Program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Student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Student Reprot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Class Division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Class Subject Mapping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Faculty Subject Mapping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Time Table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Attendance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Session Plan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Notice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Event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Student Dashboard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360"/>
        <w:jc w:val="both"/>
      </w:pPr>
      <w:r w:rsidDel="00000000" w:rsidR="00000000" w:rsidRPr="00000000">
        <w:rPr>
          <w:rtl w:val="0"/>
        </w:rPr>
        <w:t xml:space="preserve">Material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60"/>
        <w:jc w:val="both"/>
      </w:pPr>
      <w:r w:rsidDel="00000000" w:rsidR="00000000" w:rsidRPr="00000000">
        <w:rPr>
          <w:rtl w:val="0"/>
        </w:rPr>
        <w:t xml:space="preserve">Session Plan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2EC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023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Wsmgdwvu42ViKStSC8PcbSj2g==">CgMxLjA4AHIhMU9QTVNRazExOVpmdHFVdXk4ZlpRUzh0cV93cU1YZm92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2024-07-10T03:38:00Z</dcterms:created>
  <dc:creator>prashant</dc:creator>
</cp:coreProperties>
</file>